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A7" w:rsidRPr="003B6BCF" w:rsidRDefault="00CD61B4" w:rsidP="004707A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3B6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Зертханалық</w:t>
      </w:r>
      <w:r w:rsidR="00B87DB1" w:rsidRPr="003B6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 сабақтар</w:t>
      </w:r>
    </w:p>
    <w:p w:rsidR="00A40D6E" w:rsidRPr="003B6BCF" w:rsidRDefault="00A40D6E" w:rsidP="00470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D6E" w:rsidRPr="00960380" w:rsidRDefault="00CD61B4" w:rsidP="0096038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</w:t>
      </w:r>
      <w:r w:rsidR="002C56B5" w:rsidRPr="002C56B5">
        <w:rPr>
          <w:sz w:val="20"/>
          <w:szCs w:val="20"/>
          <w:lang w:val="kk-KZ"/>
        </w:rPr>
        <w:t xml:space="preserve"> </w:t>
      </w:r>
      <w:r w:rsidR="002C56B5" w:rsidRPr="002C56B5">
        <w:rPr>
          <w:rFonts w:ascii="Times New Roman" w:hAnsi="Times New Roman" w:cs="Times New Roman"/>
          <w:b/>
          <w:sz w:val="28"/>
          <w:szCs w:val="28"/>
          <w:lang w:val="kk-KZ"/>
        </w:rPr>
        <w:t>Алғашқы әскери тілшілердің репортаждарын талқылау</w:t>
      </w:r>
      <w:r w:rsidRPr="002C56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07D78" w:rsidRPr="00B07D78" w:rsidRDefault="00B07D78" w:rsidP="00B07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7D78">
        <w:rPr>
          <w:rFonts w:ascii="Times New Roman" w:hAnsi="Times New Roman" w:cs="Times New Roman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Студенттерді алғашқы фототүсіріліммен  және фотоаппараттың(қара жәшік) құрылысымен таныстыру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Құрал-жабдықтар;Фотосурет және схема үлгісі.</w:t>
      </w:r>
    </w:p>
    <w:p w:rsidR="00F939F7" w:rsidRPr="00960380" w:rsidRDefault="00F939F7" w:rsidP="00960380">
      <w:pPr>
        <w:spacing w:after="0" w:line="24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kk-KZ"/>
        </w:rPr>
      </w:pPr>
    </w:p>
    <w:p w:rsidR="00B07D78" w:rsidRPr="00A447F0" w:rsidRDefault="00CD61B4" w:rsidP="00A447F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D78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сабақ. </w:t>
      </w:r>
      <w:r w:rsidR="001272B4" w:rsidRPr="00B07D78">
        <w:rPr>
          <w:rFonts w:ascii="Times New Roman" w:hAnsi="Times New Roman" w:cs="Times New Roman"/>
          <w:b/>
          <w:sz w:val="28"/>
          <w:szCs w:val="28"/>
          <w:lang w:val="kk-KZ"/>
        </w:rPr>
        <w:t>Пленкалы және сандық фотоаппараттардың жұмысы</w:t>
      </w:r>
    </w:p>
    <w:p w:rsidR="00A40D6E" w:rsidRPr="00B07D78" w:rsidRDefault="00A447F0" w:rsidP="00A447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7D78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Мақсаты;</w:t>
      </w:r>
      <w:r w:rsid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7D78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Пленкалы фотоаппараттың қолданылуы мен таныстыру және сандық  фотоаппарттың мүмкіндіктерін ашып көрсету.  </w:t>
      </w:r>
      <w:r w:rsidR="00B07D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B07D78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Құрал-жабдықтар;</w:t>
      </w:r>
      <w:r w:rsidR="002C56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7D78" w:rsidRPr="00B07D78">
        <w:rPr>
          <w:rFonts w:ascii="Times New Roman" w:hAnsi="Times New Roman" w:cs="Times New Roman"/>
          <w:sz w:val="28"/>
          <w:szCs w:val="28"/>
          <w:lang w:val="kk-KZ"/>
        </w:rPr>
        <w:t>Пленкалы фотоаппарат,(негатив,слайд) сандық фотоаппарат(флешка,Usb)</w:t>
      </w:r>
      <w:r w:rsidR="001272B4" w:rsidRPr="00B07D78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</w:t>
      </w:r>
      <w:r w:rsidR="001272B4" w:rsidRPr="00B07D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A40D6E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</w:p>
    <w:p w:rsidR="00F939F7" w:rsidRPr="00960380" w:rsidRDefault="00EE47FF" w:rsidP="0096038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  Фотокамераның құрылысын, басқару режимдерін меңгеру арқылы, фотоаксессуарларды, объектив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>терді орынды пайдалан</w:t>
      </w:r>
      <w:r w:rsidR="00F939F7" w:rsidRPr="0096038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272B4" w:rsidRPr="00960380">
        <w:rPr>
          <w:rFonts w:ascii="Times New Roman" w:hAnsi="Times New Roman" w:cs="Times New Roman"/>
          <w:sz w:val="28"/>
          <w:szCs w:val="28"/>
          <w:lang w:val="kk-KZ"/>
        </w:rPr>
        <w:t>Фотоаппарттың құрал-жабдықтарымен таныстыру.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Керек-жарақтар, мен объективтерді жанрлар бойынша түсірілім қ</w:t>
      </w:r>
      <w:r w:rsidR="00F939F7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ажеттілігімен  пайдалану.</w:t>
      </w:r>
    </w:p>
    <w:p w:rsidR="00B07D78" w:rsidRPr="00A447F0" w:rsidRDefault="002D5A30" w:rsidP="00A447F0">
      <w:pPr>
        <w:pStyle w:val="a3"/>
        <w:numPr>
          <w:ilvl w:val="0"/>
          <w:numId w:val="16"/>
        </w:numPr>
        <w:spacing w:before="300" w:after="0" w:line="45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Объективтерді алмастыру және оларды шаң-тозаңнан тазалау</w:t>
      </w:r>
    </w:p>
    <w:p w:rsidR="00B07D78" w:rsidRPr="00B07D78" w:rsidRDefault="00A447F0" w:rsidP="00A447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7D78"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 w:rsid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7D78"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Қауыпсіздік шараларын қолдана отырып обьективтердің ішкі және сыртқы беттерін спиртпен,арнайы заттармен тазалауды үйрету.</w:t>
      </w:r>
      <w:r w:rsidR="00B07D78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Құрал-жабдықтар;</w:t>
      </w:r>
      <w:r w:rsid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7D78" w:rsidRPr="00B07D78">
        <w:rPr>
          <w:rFonts w:ascii="Times New Roman" w:hAnsi="Times New Roman" w:cs="Times New Roman"/>
          <w:sz w:val="28"/>
          <w:szCs w:val="28"/>
          <w:lang w:val="kk-KZ"/>
        </w:rPr>
        <w:t>шаң үрлегіш,спирт,ленспи,арнайы щеткалар</w:t>
      </w:r>
    </w:p>
    <w:p w:rsidR="002D5A30" w:rsidRPr="00A447F0" w:rsidRDefault="002D5A30" w:rsidP="00A447F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eastAsia="Times New Roman" w:hAnsi="Times New Roman" w:cs="Times New Roman"/>
          <w:sz w:val="28"/>
          <w:szCs w:val="28"/>
          <w:lang w:val="kk-KZ"/>
        </w:rPr>
        <w:t>Фоторепортаж суретінде көбінесе фокустық қашықтығы ауыспалы объективтер пайдаланылады. Мұндай объективтің көмегімен бір нүктеден түсіру кезінде түрлі масштаб алуға болады.</w:t>
      </w:r>
    </w:p>
    <w:p w:rsidR="00F939F7" w:rsidRPr="00960380" w:rsidRDefault="00F939F7" w:rsidP="00960380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5A30" w:rsidRPr="00A447F0" w:rsidRDefault="002D5A30" w:rsidP="00A447F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сабақ.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Фоторежимдермен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диафрагма,выдержка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суретке түсіру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447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D5A30" w:rsidRPr="00B07D78" w:rsidRDefault="00B07D78" w:rsidP="009603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Диафрагма мен выдержканың атқару қызметімен таныстыру және оларды пайдалана отырып механикалық режимде түсірілімдер жасау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Фотокамера,обьективтің түрлері,штатив.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>Фотокамераның басқару режимдеріндегі «P», «TV», «AV», «M» кәсіби режимдерін меңгеру арқылы, шығармашылық түсірілімдер жасау.</w:t>
      </w:r>
      <w:r w:rsidR="002D5A30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B07D78" w:rsidRPr="00A447F0" w:rsidRDefault="00CD61B4" w:rsidP="00B07D7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A40D6E" w:rsidRPr="00960380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 w:eastAsia="ko-KR"/>
        </w:rPr>
        <w:t>сабақ.</w:t>
      </w:r>
      <w:r w:rsidR="001272B4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72B4" w:rsidRPr="00960380">
        <w:rPr>
          <w:rFonts w:ascii="Times New Roman" w:hAnsi="Times New Roman" w:cs="Times New Roman"/>
          <w:b/>
          <w:sz w:val="28"/>
          <w:szCs w:val="28"/>
          <w:lang w:val="kk-KZ"/>
        </w:rPr>
        <w:t>Жарық жабдықтарымен(табиғи және жасанды) жұмыс.</w:t>
      </w:r>
    </w:p>
    <w:p w:rsidR="003B6BCF" w:rsidRPr="00B07D78" w:rsidRDefault="00B07D78" w:rsidP="00B07D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Жарқылдақ(лампа,вспышка) және шағылыстырушы кұралдарды пайдалануды үйрету.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Құрал-жабдықтар;</w:t>
      </w:r>
      <w:r w:rsid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Фотокамера,лампа,вспышка,штатив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6BCF" w:rsidRPr="00960380" w:rsidRDefault="00B87DB1" w:rsidP="009603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3B6BCF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  Екі лампаны әр түрлі нүктеге орналастыра отырып, олардың жарығын түсірілуге тиісті обьектіге әр жақтан бағыттап, жарықтың үлкен көлемді комбинациясын алуға болады. Қосымша жарықты алудың тағы бір қарапайым тәсілі-ақ қағазды пайдалану. </w:t>
      </w:r>
    </w:p>
    <w:p w:rsidR="00B07D78" w:rsidRPr="00A447F0" w:rsidRDefault="00EE47FF" w:rsidP="00A447F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>Композиция негіздері.</w:t>
      </w: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Алтын қима ережесін қолдану тәсілдерін үйрену.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07D78" w:rsidRPr="00A447F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B07D78" w:rsidRPr="00CA42AA" w:rsidRDefault="00B07D78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 w:rsid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комозицияның негіздеріне сүйене отырып сәтті әрі сапалы суреттер түсіруге үйрету.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CA42A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токамера,обьективтің түрлері,вспышка</w:t>
      </w:r>
    </w:p>
    <w:p w:rsidR="00A40D6E" w:rsidRDefault="00CA42AA" w:rsidP="00B07D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E47FF" w:rsidRPr="00B07D78">
        <w:rPr>
          <w:rFonts w:ascii="Times New Roman" w:hAnsi="Times New Roman" w:cs="Times New Roman"/>
          <w:sz w:val="28"/>
          <w:szCs w:val="28"/>
          <w:lang w:val="kk-KZ"/>
        </w:rPr>
        <w:t>Композиция негіздерін меңгеру арқылы, ойды, тақырыпты мағыналы жеткізу тәсілдерін шеше алады және Алтын қима ережесін,Фибоначчи сандарының түсірілім</w:t>
      </w:r>
      <w:r w:rsidR="00F939F7" w:rsidRPr="00B07D78">
        <w:rPr>
          <w:rFonts w:ascii="Times New Roman" w:hAnsi="Times New Roman" w:cs="Times New Roman"/>
          <w:sz w:val="28"/>
          <w:szCs w:val="28"/>
          <w:lang w:val="kk-KZ"/>
        </w:rPr>
        <w:t>ге  әсер ету маңыздылығын білу</w:t>
      </w:r>
      <w:r w:rsidR="00EE47FF" w:rsidRPr="00B07D7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47FF"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Түсірілімдегі негізгі нысанды сәтті орналастыра отырып түстер мен көлемдер үйлесімд</w:t>
      </w:r>
      <w:r w:rsidR="00F939F7"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ілігінің шешу жолдарын меңгеру.</w:t>
      </w:r>
    </w:p>
    <w:p w:rsidR="00CA42AA" w:rsidRPr="00B07D78" w:rsidRDefault="00CA42AA" w:rsidP="00B07D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A42AA" w:rsidRPr="00A447F0" w:rsidRDefault="00CD61B4" w:rsidP="00A447F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сабақ. </w:t>
      </w:r>
      <w:r w:rsidR="001272B4" w:rsidRPr="00960380">
        <w:rPr>
          <w:rFonts w:ascii="Times New Roman" w:hAnsi="Times New Roman" w:cs="Times New Roman"/>
          <w:b/>
          <w:sz w:val="28"/>
          <w:szCs w:val="28"/>
          <w:lang w:val="kk-KZ"/>
        </w:rPr>
        <w:t>Портрет және натюрморт жанрларына түсірілімдер.</w:t>
      </w:r>
    </w:p>
    <w:p w:rsidR="00CA42AA" w:rsidRPr="00CA42AA" w:rsidRDefault="00CA42AA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Университет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аумағында жеке және топтық портреттерге  және табиғат көріністерін түсірілімдер жасау.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>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>фотокамера,обьектив түрлері,штатив,вспышка.</w:t>
      </w:r>
    </w:p>
    <w:p w:rsidR="003B6BCF" w:rsidRPr="00960380" w:rsidRDefault="00CA42AA" w:rsidP="009603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B6BCF" w:rsidRPr="00960380">
        <w:rPr>
          <w:rFonts w:ascii="Times New Roman" w:hAnsi="Times New Roman" w:cs="Times New Roman"/>
          <w:sz w:val="28"/>
          <w:szCs w:val="28"/>
          <w:lang w:val="kk-KZ"/>
        </w:rPr>
        <w:t>Мұндағы фотосуретшінің мақсаты-жеке адамның ішкі жан дүниесі, мінез-құлқын, көңіл-күйін т.б. сыртқы бет-әлпетімен үйлестіре отырып көрсете білу. Оларды жай адам байқамауы немесе көре алмауы мүмкін. Бұл әрине оңай емес, бірақ шешімін таба білудің өзі үлкен өнер.</w:t>
      </w:r>
    </w:p>
    <w:p w:rsidR="00054C92" w:rsidRPr="00960380" w:rsidRDefault="00054C92" w:rsidP="009603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2AA" w:rsidRPr="00A447F0" w:rsidRDefault="00CD61B4" w:rsidP="00A447F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B87DB1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Ақпараттық,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публицистикалық жанрларына түсірілімдер</w:t>
      </w:r>
    </w:p>
    <w:p w:rsidR="00CA42AA" w:rsidRPr="00CA42AA" w:rsidRDefault="00CA42AA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Фотожурналистика жанрларының негізгі топтарын пайдалана отырып фоторепортаж және фоточерктер түсіру.(Университет аумағында) </w:t>
      </w:r>
    </w:p>
    <w:p w:rsidR="00CA42AA" w:rsidRPr="00CA42AA" w:rsidRDefault="00CA42AA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sz w:val="28"/>
          <w:szCs w:val="28"/>
          <w:lang w:val="kk-KZ"/>
        </w:rPr>
        <w:t>Құрал-жабдықтар;фотокамера,вспышка</w:t>
      </w:r>
    </w:p>
    <w:p w:rsidR="00A052C2" w:rsidRPr="00960380" w:rsidRDefault="00A447F0" w:rsidP="00A447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4246FD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Фотожурналистика тарихы мен </w:t>
      </w:r>
      <w:r w:rsidR="004246FD" w:rsidRPr="00960380">
        <w:rPr>
          <w:rFonts w:ascii="Times New Roman" w:hAnsi="Times New Roman" w:cs="Times New Roman"/>
          <w:bCs/>
          <w:sz w:val="28"/>
          <w:szCs w:val="28"/>
          <w:lang w:val="kk-KZ"/>
        </w:rPr>
        <w:t>жанрлары ерекшеліктерін талдау арқылы</w:t>
      </w:r>
      <w:r w:rsidR="004246FD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фотоақпарат, фоторепортаж жасау қабілетін қалыптастыру.  </w:t>
      </w:r>
    </w:p>
    <w:p w:rsidR="00054C92" w:rsidRPr="00960380" w:rsidRDefault="00054C92" w:rsidP="00960380">
      <w:p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Креативті түсірілім ерекшеліктері</w:t>
      </w:r>
      <w:r w:rsidR="004246FD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меңгеру.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42AA" w:rsidRDefault="004246FD" w:rsidP="0096038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lastRenderedPageBreak/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Заманауи жанр </w:t>
      </w:r>
      <w:r w:rsidRPr="0096038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>Инфографикалық фотожурналистика»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46FD" w:rsidRPr="00A447F0" w:rsidRDefault="004246FD" w:rsidP="00A447F0">
      <w:p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sz w:val="28"/>
          <w:szCs w:val="28"/>
          <w:lang w:val="kk-KZ"/>
        </w:rPr>
        <w:t>Онлайн платформаларындағы жарияланымдарды талдау. Пікірталас,талдау.</w:t>
      </w:r>
    </w:p>
    <w:p w:rsidR="00CA42AA" w:rsidRPr="00960380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A42AA" w:rsidRPr="00A447F0" w:rsidRDefault="00CA42AA" w:rsidP="00A447F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</w:t>
      </w:r>
      <w:r w:rsidR="004246FD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4246FD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Заманауи жанр</w:t>
      </w:r>
      <w:r w:rsidR="004246FD" w:rsidRPr="0096038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>Визуалды сторителлинг</w:t>
      </w:r>
      <w:r w:rsidR="004246FD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(визуалдық әңгімелеу)» </w:t>
      </w:r>
    </w:p>
    <w:p w:rsidR="00CA42AA" w:rsidRPr="00A447F0" w:rsidRDefault="004246FD" w:rsidP="00A447F0">
      <w:p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sz w:val="28"/>
          <w:szCs w:val="28"/>
          <w:lang w:val="kk-KZ"/>
        </w:rPr>
        <w:t>Сторителлинг құрылымының негізгі элементтерін меңгеру. Түсірілімдер жасау,құрастыру.</w:t>
      </w:r>
    </w:p>
    <w:p w:rsidR="004246FD" w:rsidRPr="00960380" w:rsidRDefault="004246FD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A42AA" w:rsidRPr="00A447F0" w:rsidRDefault="00CA42AA" w:rsidP="00A447F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912452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91245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Қазақстан фотожурналистикасы</w:t>
      </w:r>
      <w:r w:rsidR="00912452"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</w:p>
    <w:p w:rsidR="004246FD" w:rsidRPr="00CA42AA" w:rsidRDefault="00912452" w:rsidP="00A447F0">
      <w:p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noProof/>
          <w:sz w:val="28"/>
          <w:szCs w:val="28"/>
          <w:lang w:val="kk-KZ"/>
        </w:rPr>
        <w:t>«Қазақстан баспасөзі фотошежірешілері» фотоальбомын талқылау. Өмірбаяны мен шығармашылықтарымен т</w:t>
      </w:r>
      <w:r w:rsidR="00CA42AA">
        <w:rPr>
          <w:rFonts w:ascii="Times New Roman" w:hAnsi="Times New Roman" w:cs="Times New Roman"/>
          <w:noProof/>
          <w:sz w:val="28"/>
          <w:szCs w:val="28"/>
          <w:lang w:val="kk-KZ"/>
        </w:rPr>
        <w:t>анысу,ерекше жұмыстарын баяндау,талдау.</w:t>
      </w:r>
    </w:p>
    <w:p w:rsidR="00CA42AA" w:rsidRPr="00A447F0" w:rsidRDefault="00CA42AA" w:rsidP="00A447F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</w:t>
      </w:r>
      <w:r w:rsidR="00912452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91245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="00912452"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912452" w:rsidRPr="00960380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Деректі фото - әлем назарында</w:t>
      </w:r>
      <w:r w:rsidR="00912452"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912452" w:rsidRPr="00A447F0" w:rsidRDefault="00912452" w:rsidP="00A447F0">
      <w:p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</w:t>
      </w:r>
      <w:r w:rsidRPr="00A44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A447F0">
        <w:rPr>
          <w:rFonts w:ascii="Times New Roman" w:hAnsi="Times New Roman" w:cs="Times New Roman"/>
          <w:noProof/>
          <w:sz w:val="28"/>
          <w:szCs w:val="28"/>
          <w:lang w:val="kk-KZ"/>
        </w:rPr>
        <w:t>Рейтер агентігінің</w:t>
      </w:r>
      <w:r w:rsidRPr="00A447F0">
        <w:rPr>
          <w:rFonts w:ascii="Times New Roman" w:hAnsi="Times New Roman" w:cs="Times New Roman"/>
          <w:sz w:val="28"/>
          <w:szCs w:val="28"/>
          <w:lang w:val="kk-KZ"/>
        </w:rPr>
        <w:t xml:space="preserve"> фотографы Ш.Жуматов. Деректі фото монографиясымен танысу. Пікірталас,талдау.</w:t>
      </w:r>
    </w:p>
    <w:p w:rsidR="00CA42AA" w:rsidRPr="00960380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A42AA" w:rsidRPr="00A447F0" w:rsidRDefault="00054C92" w:rsidP="00A447F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61B4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CD61B4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Фотошоп бағдарламасымен жұмыс жасау (өңдеу,фотоколлаж)</w:t>
      </w:r>
    </w:p>
    <w:p w:rsidR="00CA42AA" w:rsidRPr="00A447F0" w:rsidRDefault="00CA42AA" w:rsidP="00A44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  Түсірілген фотосуретті басылымға дайындау әдістерімен таныстыру,пішінін реттеу,сапасын жақсарты және бірнеше суреттерден фотоколлаж жасау.</w:t>
      </w:r>
    </w:p>
    <w:p w:rsidR="00CA42AA" w:rsidRPr="00A447F0" w:rsidRDefault="00CA42AA" w:rsidP="00A44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sz w:val="28"/>
          <w:szCs w:val="28"/>
          <w:lang w:val="kk-KZ"/>
        </w:rPr>
        <w:t>Құрал-жабдықтар;Комьютер,фотошоп бағдарламасы</w:t>
      </w:r>
    </w:p>
    <w:p w:rsidR="00A052C2" w:rsidRPr="00960380" w:rsidRDefault="00912452" w:rsidP="009603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>Adobe Photoshop бағдарламасы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растрлық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>пиксель ұғымдарымен танысу,меңгеру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>. Пиксельді суретті үлкейту арқылы пиксельдер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>ді бөлек-бөлек өзгертуге болады,тәжірибе жасау.</w:t>
      </w:r>
    </w:p>
    <w:p w:rsidR="00CA42AA" w:rsidRPr="00A447F0" w:rsidRDefault="00CA42AA" w:rsidP="00A447F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CD61B4" w:rsidRPr="00CA42A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CD61B4"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CA42AA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A052C2"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2C2"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Фотографияға түсіру мәдениеті </w:t>
      </w:r>
      <w:r w:rsidR="00A052C2" w:rsidRPr="00CA42AA">
        <w:rPr>
          <w:rFonts w:ascii="Times New Roman" w:hAnsi="Times New Roman" w:cs="Times New Roman"/>
          <w:sz w:val="28"/>
          <w:szCs w:val="28"/>
          <w:lang w:val="kk-KZ"/>
        </w:rPr>
        <w:t>(көшеде,көпшілік орындарда)</w:t>
      </w:r>
      <w:r w:rsidR="00960380" w:rsidRPr="00CA42A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52C2"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CA42AA" w:rsidRPr="00A447F0" w:rsidRDefault="00CA42AA" w:rsidP="00A447F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Мақсаты;Фотожурналистерді кәсіби әдепке үйрету</w:t>
      </w:r>
    </w:p>
    <w:p w:rsidR="00CA42AA" w:rsidRPr="00A447F0" w:rsidRDefault="00CA42AA" w:rsidP="00A44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sz w:val="28"/>
          <w:szCs w:val="28"/>
          <w:lang w:val="kk-KZ"/>
        </w:rPr>
        <w:t>Құрал-жабдықтар;фототүсірілімдерге арналған арнай киімдер,қызметкер құжаттары.</w:t>
      </w:r>
    </w:p>
    <w:p w:rsidR="00CA42AA" w:rsidRPr="00A447F0" w:rsidRDefault="00A052C2" w:rsidP="00A447F0">
      <w:pPr>
        <w:tabs>
          <w:tab w:val="left" w:pos="7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47F0">
        <w:rPr>
          <w:rFonts w:ascii="Times New Roman" w:hAnsi="Times New Roman" w:cs="Times New Roman"/>
          <w:sz w:val="28"/>
          <w:szCs w:val="28"/>
          <w:lang w:val="kk-KZ"/>
        </w:rPr>
        <w:lastRenderedPageBreak/>
        <w:t>Түсірілім жүргізудің әдебі</w:t>
      </w:r>
      <w:r w:rsidR="00960380" w:rsidRPr="00A447F0">
        <w:rPr>
          <w:rFonts w:ascii="Times New Roman" w:hAnsi="Times New Roman" w:cs="Times New Roman"/>
          <w:sz w:val="28"/>
          <w:szCs w:val="28"/>
          <w:lang w:val="kk-KZ"/>
        </w:rPr>
        <w:t xml:space="preserve">н сақтау. </w:t>
      </w:r>
      <w:r w:rsidRPr="00A447F0">
        <w:rPr>
          <w:rFonts w:ascii="Times New Roman" w:hAnsi="Times New Roman" w:cs="Times New Roman"/>
          <w:sz w:val="28"/>
          <w:szCs w:val="28"/>
          <w:lang w:val="kk-KZ"/>
        </w:rPr>
        <w:t>Түсіру мәдениеті</w:t>
      </w:r>
      <w:r w:rsidR="00960380" w:rsidRPr="00A447F0">
        <w:rPr>
          <w:rFonts w:ascii="Times New Roman" w:hAnsi="Times New Roman" w:cs="Times New Roman"/>
          <w:sz w:val="28"/>
          <w:szCs w:val="28"/>
          <w:lang w:val="kk-KZ"/>
        </w:rPr>
        <w:t>н,</w:t>
      </w:r>
      <w:r w:rsidRPr="00A44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380" w:rsidRPr="00A447F0">
        <w:rPr>
          <w:rFonts w:ascii="Times New Roman" w:hAnsi="Times New Roman" w:cs="Times New Roman"/>
          <w:color w:val="000000"/>
          <w:sz w:val="28"/>
          <w:szCs w:val="28"/>
          <w:lang w:val="kk-KZ"/>
        </w:rPr>
        <w:t>кәсіби әдебін үйрен</w:t>
      </w:r>
      <w:r w:rsidRPr="00A447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у. </w:t>
      </w:r>
      <w:r w:rsidR="00960380" w:rsidRPr="00A447F0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Түсірілімге рұхсат етілген,тыйым салынған жерлерді ажырата білу.</w:t>
      </w:r>
      <w:r w:rsidR="00B87DB1" w:rsidRPr="00A44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038B6" w:rsidRPr="00CA42AA" w:rsidRDefault="005038B6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38B6" w:rsidRPr="00960380" w:rsidRDefault="00CD61B4" w:rsidP="00960380">
      <w:pPr>
        <w:pStyle w:val="a3"/>
        <w:ind w:left="64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60380" w:rsidRPr="0096038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038B6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A052C2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Авторлық құқықтарды сақтау ережелері.</w:t>
      </w:r>
    </w:p>
    <w:p w:rsidR="00A052C2" w:rsidRPr="00960380" w:rsidRDefault="00960380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Өзгенің және өз туындыларының орынды падалану жолдары мен авторлық құқықтар</w:t>
      </w:r>
      <w:r w:rsid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дың сақталу жолдарын меңгеру. </w:t>
      </w:r>
      <w:r w:rsidR="00A052C2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Авторлық құқықтың пайда болуы мен жүзеге асырылуы үшін туындыны тіркеу,туындыны өзге де арнайы рәсімдеу немесе қандай да болсын шарттылықты сақтау талап етілмейді.</w:t>
      </w:r>
      <w:r w:rsidR="00CA42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Өздерінің айрықша мүліктік құқықтары туралы хабарлау үшін автор және (немесе) құқық иеленуші авторлық құқықты қорғау белгісін пайдалануға құқылы,ол белгі туындының әр данасына қойылады және міндетті түрде:</w:t>
      </w:r>
    </w:p>
    <w:p w:rsidR="00A052C2" w:rsidRPr="00960380" w:rsidRDefault="00A052C2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қоршауға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латынша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«С»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әрпі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52C2" w:rsidRPr="00960380" w:rsidRDefault="00A052C2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айрықша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авторлық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құқықтар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иесінің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есімі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A052C2" w:rsidRPr="00960380" w:rsidRDefault="00A052C2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туындының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алғаш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жарияланған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="00960380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элементтен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2C2" w:rsidRPr="00A052C2" w:rsidRDefault="00A052C2" w:rsidP="00CD61B4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B87DB1" w:rsidRPr="005038B6" w:rsidRDefault="00B87DB1" w:rsidP="005038B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7464" w:rsidRPr="00FE2A3F" w:rsidRDefault="00A47464" w:rsidP="00B87DB1">
      <w:pPr>
        <w:rPr>
          <w:b/>
          <w:sz w:val="28"/>
          <w:szCs w:val="28"/>
          <w:lang w:val="kk-KZ"/>
        </w:rPr>
      </w:pPr>
    </w:p>
    <w:sectPr w:rsidR="00A47464" w:rsidRPr="00FE2A3F" w:rsidSect="0008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DC"/>
    <w:multiLevelType w:val="hybridMultilevel"/>
    <w:tmpl w:val="7076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14BF"/>
    <w:multiLevelType w:val="hybridMultilevel"/>
    <w:tmpl w:val="95A2CDEE"/>
    <w:lvl w:ilvl="0" w:tplc="39D61A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B25"/>
    <w:multiLevelType w:val="multilevel"/>
    <w:tmpl w:val="56CE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33BE7"/>
    <w:multiLevelType w:val="hybridMultilevel"/>
    <w:tmpl w:val="AB44C6D2"/>
    <w:lvl w:ilvl="0" w:tplc="F2C2C72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D4441"/>
    <w:multiLevelType w:val="multilevel"/>
    <w:tmpl w:val="62E2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129F7"/>
    <w:multiLevelType w:val="hybridMultilevel"/>
    <w:tmpl w:val="7A58EF1A"/>
    <w:lvl w:ilvl="0" w:tplc="36D2A7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F0F1D"/>
    <w:multiLevelType w:val="multilevel"/>
    <w:tmpl w:val="E8FA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137E5E"/>
    <w:multiLevelType w:val="hybridMultilevel"/>
    <w:tmpl w:val="EEF84EBC"/>
    <w:lvl w:ilvl="0" w:tplc="36801DF6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94FEE"/>
    <w:multiLevelType w:val="multilevel"/>
    <w:tmpl w:val="581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BE645A"/>
    <w:multiLevelType w:val="multilevel"/>
    <w:tmpl w:val="24B4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46C7A"/>
    <w:multiLevelType w:val="multilevel"/>
    <w:tmpl w:val="980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975BC2"/>
    <w:multiLevelType w:val="multilevel"/>
    <w:tmpl w:val="D192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BF06A9"/>
    <w:multiLevelType w:val="hybridMultilevel"/>
    <w:tmpl w:val="86DE7A18"/>
    <w:lvl w:ilvl="0" w:tplc="608AECC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1C4FBD"/>
    <w:multiLevelType w:val="hybridMultilevel"/>
    <w:tmpl w:val="54862064"/>
    <w:lvl w:ilvl="0" w:tplc="59626F1E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7778B5"/>
    <w:multiLevelType w:val="hybridMultilevel"/>
    <w:tmpl w:val="B4BAF5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C7F0F"/>
    <w:multiLevelType w:val="multilevel"/>
    <w:tmpl w:val="5108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F83"/>
    <w:rsid w:val="00041ED6"/>
    <w:rsid w:val="000513D5"/>
    <w:rsid w:val="00054C92"/>
    <w:rsid w:val="00085C7F"/>
    <w:rsid w:val="000E4F38"/>
    <w:rsid w:val="001272B4"/>
    <w:rsid w:val="00293673"/>
    <w:rsid w:val="002C56B5"/>
    <w:rsid w:val="002D5A30"/>
    <w:rsid w:val="003A1D7C"/>
    <w:rsid w:val="003B6BCF"/>
    <w:rsid w:val="004246FD"/>
    <w:rsid w:val="004707A7"/>
    <w:rsid w:val="005038B6"/>
    <w:rsid w:val="005575F9"/>
    <w:rsid w:val="005818F2"/>
    <w:rsid w:val="00671D3A"/>
    <w:rsid w:val="0076175F"/>
    <w:rsid w:val="007943DE"/>
    <w:rsid w:val="00912452"/>
    <w:rsid w:val="00960380"/>
    <w:rsid w:val="00A052C2"/>
    <w:rsid w:val="00A40D6E"/>
    <w:rsid w:val="00A447F0"/>
    <w:rsid w:val="00A45375"/>
    <w:rsid w:val="00A47464"/>
    <w:rsid w:val="00A7388E"/>
    <w:rsid w:val="00B07D78"/>
    <w:rsid w:val="00B87DB1"/>
    <w:rsid w:val="00CA42AA"/>
    <w:rsid w:val="00CD61B4"/>
    <w:rsid w:val="00D51413"/>
    <w:rsid w:val="00E16DFA"/>
    <w:rsid w:val="00EE47FF"/>
    <w:rsid w:val="00F04F83"/>
    <w:rsid w:val="00F939F7"/>
    <w:rsid w:val="00F96B02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61E1"/>
  <w15:docId w15:val="{9433A6D2-FD67-4D33-A270-FCB24AF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7F"/>
  </w:style>
  <w:style w:type="paragraph" w:styleId="1">
    <w:name w:val="heading 1"/>
    <w:basedOn w:val="a"/>
    <w:next w:val="a"/>
    <w:link w:val="10"/>
    <w:uiPriority w:val="9"/>
    <w:qFormat/>
    <w:rsid w:val="00470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45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943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8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453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375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7943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Строгий1"/>
    <w:basedOn w:val="a0"/>
    <w:rsid w:val="007943DE"/>
  </w:style>
  <w:style w:type="paragraph" w:styleId="a6">
    <w:name w:val="Normal (Web)"/>
    <w:basedOn w:val="a"/>
    <w:uiPriority w:val="99"/>
    <w:semiHidden/>
    <w:unhideWhenUsed/>
    <w:rsid w:val="0079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a0"/>
    <w:rsid w:val="007943DE"/>
  </w:style>
  <w:style w:type="paragraph" w:customStyle="1" w:styleId="art">
    <w:name w:val="art"/>
    <w:basedOn w:val="a"/>
    <w:rsid w:val="00E1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70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E4F38"/>
    <w:rPr>
      <w:color w:val="0000FF"/>
      <w:u w:val="single"/>
    </w:rPr>
  </w:style>
  <w:style w:type="character" w:styleId="a8">
    <w:name w:val="Strong"/>
    <w:basedOn w:val="a0"/>
    <w:uiPriority w:val="22"/>
    <w:qFormat/>
    <w:rsid w:val="00B87DB1"/>
    <w:rPr>
      <w:b/>
      <w:bCs/>
    </w:rPr>
  </w:style>
  <w:style w:type="table" w:styleId="a9">
    <w:name w:val="Table Grid"/>
    <w:basedOn w:val="a1"/>
    <w:uiPriority w:val="39"/>
    <w:rsid w:val="00424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Mi</cp:lastModifiedBy>
  <cp:revision>17</cp:revision>
  <dcterms:created xsi:type="dcterms:W3CDTF">2018-12-23T05:12:00Z</dcterms:created>
  <dcterms:modified xsi:type="dcterms:W3CDTF">2025-09-21T14:05:00Z</dcterms:modified>
</cp:coreProperties>
</file>